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в отношении нарушителя</w:t>
      </w:r>
      <w:r>
        <w:rPr>
          <w:sz w:val="28"/>
        </w:rPr>
        <w:t xml:space="preserve">  правил дорожного движения.</w:t>
      </w:r>
      <w:r>
        <w:rPr>
          <w:sz w:val="28"/>
        </w:rPr>
        <w:t xml:space="preserve">  Он признан виновным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264.1 УК РФ </w:t>
      </w:r>
      <w:r>
        <w:rPr>
          <w:sz w:val="28"/>
        </w:rPr>
        <w:t xml:space="preserve">(управление </w:t>
      </w:r>
      <w:r>
        <w:rPr>
          <w:sz w:val="28"/>
        </w:rPr>
        <w:t>скутером</w:t>
      </w:r>
      <w:r>
        <w:rPr>
          <w:sz w:val="28"/>
        </w:rPr>
        <w:t xml:space="preserve">, лицом, находящемся в состоянии опьянения, </w:t>
      </w:r>
      <w:r>
        <w:rPr>
          <w:sz w:val="28"/>
        </w:rPr>
        <w:t xml:space="preserve">подвергнутым, </w:t>
      </w:r>
      <w:bookmarkStart w:id="1" w:name="_Hlk230359735"/>
      <w:r>
        <w:rPr>
          <w:sz w:val="28"/>
        </w:rPr>
        <w:t>административному наказанию за отказ от освидетельствования на состояние опьянения</w:t>
      </w:r>
      <w:bookmarkEnd w:id="1"/>
      <w:r>
        <w:rPr>
          <w:sz w:val="28"/>
        </w:rPr>
        <w:t>)</w:t>
      </w:r>
      <w:r>
        <w:rPr>
          <w:sz w:val="28"/>
        </w:rPr>
        <w:t>.</w:t>
      </w:r>
    </w:p>
    <w:p w14:paraId="02000000">
      <w:pPr>
        <w:pStyle w:val="Style_1"/>
        <w:widowControl w:val="1"/>
        <w:spacing w:after="0" w:before="0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>нарушитель</w:t>
      </w:r>
      <w:r>
        <w:rPr>
          <w:sz w:val="28"/>
        </w:rPr>
        <w:t xml:space="preserve">, будучи ранее привлеченный к административной ответственности за </w:t>
      </w:r>
      <w:r>
        <w:rPr>
          <w:sz w:val="28"/>
        </w:rPr>
        <w:t xml:space="preserve">отказ от </w:t>
      </w:r>
      <w:r>
        <w:rPr>
          <w:sz w:val="28"/>
        </w:rPr>
        <w:t xml:space="preserve">прохождения </w:t>
      </w:r>
      <w:r>
        <w:rPr>
          <w:sz w:val="28"/>
        </w:rPr>
        <w:t xml:space="preserve">медицинского </w:t>
      </w:r>
      <w:r>
        <w:rPr>
          <w:sz w:val="28"/>
        </w:rPr>
        <w:t>освидетельствования на состояние опьянения</w:t>
      </w:r>
      <w:r>
        <w:rPr>
          <w:sz w:val="28"/>
        </w:rPr>
        <w:t xml:space="preserve">, игнорируя требования закона, не сделав должных выводов, повторно сел </w:t>
      </w:r>
      <w:r>
        <w:rPr>
          <w:sz w:val="28"/>
        </w:rPr>
        <w:t xml:space="preserve">за руль принадлежащего ему </w:t>
      </w:r>
      <w:r>
        <w:rPr>
          <w:sz w:val="28"/>
        </w:rPr>
        <w:t>автомобиля</w:t>
      </w:r>
      <w:r>
        <w:rPr>
          <w:sz w:val="28"/>
        </w:rPr>
        <w:t xml:space="preserve"> находясь в состоянии наркотического опьянения, проследовав из </w:t>
      </w:r>
      <w:r>
        <w:rPr>
          <w:sz w:val="28"/>
        </w:rPr>
        <w:t xml:space="preserve"> г. Ногинск в г. Реутов</w:t>
      </w:r>
      <w:r>
        <w:rPr>
          <w:sz w:val="28"/>
        </w:rPr>
        <w:t>, где и был остановлен сотрудниками Госавтоинспекции.</w:t>
      </w:r>
    </w:p>
    <w:p w14:paraId="03000000">
      <w:pPr>
        <w:widowControl w:val="1"/>
        <w:spacing w:after="0" w:before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позиции государственного обвинителя приговорил виновного </w:t>
      </w:r>
      <w:r>
        <w:rPr>
          <w:rFonts w:ascii="Times New Roman" w:hAnsi="Times New Roman"/>
          <w:sz w:val="28"/>
        </w:rPr>
        <w:t>наказанию в виде обязательных работ сроком на 380 часов</w:t>
      </w:r>
      <w:r>
        <w:rPr>
          <w:rFonts w:ascii="Times New Roman" w:hAnsi="Times New Roman"/>
          <w:sz w:val="28"/>
        </w:rPr>
        <w:t xml:space="preserve">, с лишением права заниматься </w:t>
      </w:r>
      <w:r>
        <w:rPr>
          <w:rFonts w:ascii="Times New Roman" w:hAnsi="Times New Roman"/>
          <w:sz w:val="28"/>
        </w:rPr>
        <w:t>деятельностью,</w:t>
      </w:r>
      <w:r>
        <w:rPr>
          <w:rFonts w:ascii="Times New Roman" w:hAnsi="Times New Roman"/>
          <w:sz w:val="28"/>
        </w:rPr>
        <w:t xml:space="preserve"> связанной с управлением транспортными средствами сроком на </w:t>
      </w:r>
      <w:r>
        <w:rPr>
          <w:rFonts w:ascii="Times New Roman" w:hAnsi="Times New Roman"/>
          <w:sz w:val="28"/>
        </w:rPr>
        <w:t>2 года 10 месяцев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Автомобиль злоумышленника, конфискован и обращен в собственность государства.</w:t>
      </w:r>
    </w:p>
    <w:p w14:paraId="05000000">
      <w:pPr>
        <w:widowControl w:val="1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6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омощник прокурора                     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А.А. </w:t>
      </w:r>
      <w:r>
        <w:rPr>
          <w:rFonts w:ascii="Times New Roman" w:hAnsi="Times New Roman"/>
          <w:sz w:val="28"/>
        </w:rPr>
        <w:t>Синягина</w:t>
      </w:r>
    </w:p>
    <w:p w14:paraId="08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Гиперссылка2"/>
    <w:link w:val="Style_3_ch"/>
    <w:rPr>
      <w:color w:val="0000FF"/>
      <w:u w:val="single"/>
    </w:rPr>
  </w:style>
  <w:style w:styleId="Style_3_ch" w:type="character">
    <w:name w:val="Гиперссылка2"/>
    <w:link w:val="Style_3"/>
    <w:rPr>
      <w:color w:val="0000FF"/>
      <w:u w:val="single"/>
    </w:rPr>
  </w:style>
  <w:style w:styleId="Style_4" w:type="paragraph">
    <w:name w:val="toc 2"/>
    <w:next w:val="Style_2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2026-06-05T07:31:56Z</dcterms:modified>
</cp:coreProperties>
</file>